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00" w:rsidRPr="00FD1ECC" w:rsidRDefault="00047A00" w:rsidP="00047A00">
      <w:pPr>
        <w:spacing w:before="120"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FD1ECC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047A00" w:rsidRPr="00FD1ECC" w:rsidRDefault="00047A00" w:rsidP="00047A00">
      <w:pPr>
        <w:spacing w:before="120"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FD1ECC"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047A00" w:rsidRPr="00047A00" w:rsidRDefault="00047A00" w:rsidP="00047A00">
      <w:pPr>
        <w:spacing w:before="120" w:after="0" w:line="240" w:lineRule="auto"/>
        <w:jc w:val="center"/>
        <w:rPr>
          <w:rFonts w:ascii="Calibri" w:hAnsi="Calibri" w:cs="Calibri"/>
          <w:color w:val="002060"/>
          <w:sz w:val="28"/>
          <w:szCs w:val="28"/>
        </w:rPr>
      </w:pPr>
      <w:r w:rsidRPr="00047A00">
        <w:rPr>
          <w:rFonts w:ascii="Calibri" w:hAnsi="Calibri" w:cs="Calibri"/>
          <w:color w:val="002060"/>
          <w:sz w:val="28"/>
          <w:szCs w:val="28"/>
        </w:rPr>
        <w:t>MÜNAZARAT 72</w:t>
      </w:r>
      <w:r>
        <w:rPr>
          <w:rFonts w:ascii="Calibri" w:hAnsi="Calibri" w:cs="Calibri"/>
          <w:color w:val="002060"/>
          <w:sz w:val="28"/>
          <w:szCs w:val="28"/>
        </w:rPr>
        <w:t>.</w:t>
      </w:r>
      <w:r w:rsidRPr="00047A00">
        <w:rPr>
          <w:rFonts w:ascii="Calibri" w:hAnsi="Calibri" w:cs="Calibri"/>
          <w:color w:val="002060"/>
          <w:sz w:val="28"/>
          <w:szCs w:val="28"/>
        </w:rPr>
        <w:t xml:space="preserve"> SAYFANIN</w:t>
      </w:r>
      <w:r>
        <w:rPr>
          <w:rFonts w:ascii="Calibri" w:hAnsi="Calibri" w:cs="Calibri"/>
          <w:color w:val="002060"/>
          <w:sz w:val="28"/>
          <w:szCs w:val="28"/>
        </w:rPr>
        <w:t xml:space="preserve"> TAHŞİYESİ</w:t>
      </w:r>
      <w:r w:rsidR="00DB67F6">
        <w:rPr>
          <w:rStyle w:val="FootnoteReference"/>
          <w:rFonts w:ascii="Calibri" w:hAnsi="Calibri" w:cs="Calibri"/>
          <w:color w:val="002060"/>
          <w:sz w:val="28"/>
          <w:szCs w:val="28"/>
        </w:rPr>
        <w:footnoteReference w:id="2"/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b/>
          <w:bCs/>
          <w:sz w:val="24"/>
          <w:szCs w:val="24"/>
        </w:rPr>
        <w:t>Sual :</w:t>
      </w:r>
      <w:r w:rsidRPr="00047A00">
        <w:rPr>
          <w:sz w:val="24"/>
          <w:szCs w:val="24"/>
        </w:rPr>
        <w:t xml:space="preserve">  Daima İttihad-ı İslamdan bahsedersin. Sen bize tarifet. 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b/>
          <w:bCs/>
          <w:sz w:val="24"/>
          <w:szCs w:val="24"/>
        </w:rPr>
        <w:t>Cevap :</w:t>
      </w:r>
      <w:r w:rsidRPr="00047A00">
        <w:rPr>
          <w:sz w:val="24"/>
          <w:szCs w:val="24"/>
        </w:rPr>
        <w:t xml:space="preserve">  İki Mekteb-i Musibet Şehadetnamesi ismindeki eserimde tarif etmişim. Şimdi ileride o kasr-ı muallanın</w:t>
      </w:r>
      <w:r>
        <w:rPr>
          <w:rStyle w:val="FootnoteReference"/>
          <w:sz w:val="24"/>
          <w:szCs w:val="24"/>
        </w:rPr>
        <w:footnoteReference w:id="3"/>
      </w:r>
      <w:r w:rsidRPr="00047A00">
        <w:rPr>
          <w:sz w:val="24"/>
          <w:szCs w:val="24"/>
        </w:rPr>
        <w:t xml:space="preserve"> bir taşını,</w:t>
      </w:r>
      <w:r>
        <w:rPr>
          <w:rStyle w:val="FootnoteReference"/>
          <w:sz w:val="24"/>
          <w:szCs w:val="24"/>
        </w:rPr>
        <w:footnoteReference w:id="4"/>
      </w:r>
      <w:r w:rsidRPr="00047A00">
        <w:rPr>
          <w:sz w:val="24"/>
          <w:szCs w:val="24"/>
        </w:rPr>
        <w:t xml:space="preserve"> bir nakşını</w:t>
      </w:r>
      <w:r>
        <w:rPr>
          <w:rStyle w:val="FootnoteReference"/>
          <w:sz w:val="24"/>
          <w:szCs w:val="24"/>
        </w:rPr>
        <w:footnoteReference w:id="5"/>
      </w:r>
      <w:r w:rsidRPr="00047A00">
        <w:rPr>
          <w:sz w:val="24"/>
          <w:szCs w:val="24"/>
        </w:rPr>
        <w:t xml:space="preserve"> göstereceğim: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t>İşte Ka'be-i Saadetimiz olan</w:t>
      </w:r>
      <w:r>
        <w:rPr>
          <w:rStyle w:val="FootnoteReference"/>
          <w:sz w:val="24"/>
          <w:szCs w:val="24"/>
        </w:rPr>
        <w:footnoteReference w:id="6"/>
      </w:r>
      <w:r w:rsidRPr="00047A00">
        <w:rPr>
          <w:sz w:val="24"/>
          <w:szCs w:val="24"/>
        </w:rPr>
        <w:t xml:space="preserve"> İttihad-ı Münevver-i İslamın</w:t>
      </w:r>
      <w:r>
        <w:rPr>
          <w:rStyle w:val="FootnoteReference"/>
          <w:sz w:val="24"/>
          <w:szCs w:val="24"/>
        </w:rPr>
        <w:footnoteReference w:id="7"/>
      </w:r>
      <w:r>
        <w:rPr>
          <w:sz w:val="24"/>
          <w:szCs w:val="24"/>
        </w:rPr>
        <w:t xml:space="preserve"> </w:t>
      </w:r>
      <w:r w:rsidRPr="00047A00">
        <w:rPr>
          <w:sz w:val="24"/>
          <w:szCs w:val="24"/>
        </w:rPr>
        <w:t>Hacer-ül Esved'i</w:t>
      </w:r>
      <w:r>
        <w:rPr>
          <w:rStyle w:val="FootnoteReference"/>
          <w:sz w:val="24"/>
          <w:szCs w:val="24"/>
        </w:rPr>
        <w:footnoteReference w:id="8"/>
      </w:r>
      <w:r>
        <w:rPr>
          <w:sz w:val="24"/>
          <w:szCs w:val="24"/>
        </w:rPr>
        <w:t xml:space="preserve"> </w:t>
      </w:r>
      <w:r w:rsidRPr="00047A00">
        <w:rPr>
          <w:sz w:val="24"/>
          <w:szCs w:val="24"/>
        </w:rPr>
        <w:t>Ka'be-i Mükerremedir.</w:t>
      </w:r>
      <w:r>
        <w:rPr>
          <w:rStyle w:val="FootnoteReference"/>
          <w:sz w:val="24"/>
          <w:szCs w:val="24"/>
        </w:rPr>
        <w:footnoteReference w:id="9"/>
      </w:r>
      <w:r w:rsidRPr="00047A00">
        <w:rPr>
          <w:sz w:val="24"/>
          <w:szCs w:val="24"/>
        </w:rPr>
        <w:t xml:space="preserve"> 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t>Ve Dürret-i Beyzası</w:t>
      </w:r>
      <w:r>
        <w:rPr>
          <w:rStyle w:val="FootnoteReference"/>
          <w:sz w:val="24"/>
          <w:szCs w:val="24"/>
        </w:rPr>
        <w:footnoteReference w:id="10"/>
      </w:r>
      <w:r w:rsidRPr="00047A00">
        <w:rPr>
          <w:sz w:val="24"/>
          <w:szCs w:val="24"/>
        </w:rPr>
        <w:t xml:space="preserve"> Ravza-i Mutahhara'dır</w:t>
      </w:r>
      <w:r>
        <w:rPr>
          <w:rStyle w:val="FootnoteReference"/>
          <w:sz w:val="24"/>
          <w:szCs w:val="24"/>
        </w:rPr>
        <w:footnoteReference w:id="11"/>
      </w:r>
      <w:r w:rsidRPr="00047A00">
        <w:rPr>
          <w:sz w:val="24"/>
          <w:szCs w:val="24"/>
        </w:rPr>
        <w:t xml:space="preserve">. 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t>Mekke-i Mükerreme'si</w:t>
      </w:r>
      <w:r>
        <w:rPr>
          <w:rStyle w:val="FootnoteReference"/>
          <w:sz w:val="24"/>
          <w:szCs w:val="24"/>
        </w:rPr>
        <w:footnoteReference w:id="12"/>
      </w:r>
      <w:r w:rsidRPr="00047A00">
        <w:rPr>
          <w:sz w:val="24"/>
          <w:szCs w:val="24"/>
        </w:rPr>
        <w:t xml:space="preserve"> Ceziret-ül Arab' dır. 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t>Medine-i Medeniyet-i Münevvere'si</w:t>
      </w:r>
      <w:r>
        <w:rPr>
          <w:rStyle w:val="FootnoteReference"/>
          <w:sz w:val="24"/>
          <w:szCs w:val="24"/>
        </w:rPr>
        <w:footnoteReference w:id="13"/>
      </w:r>
      <w:r w:rsidRPr="00047A00">
        <w:rPr>
          <w:sz w:val="24"/>
          <w:szCs w:val="24"/>
        </w:rPr>
        <w:t xml:space="preserve"> </w:t>
      </w:r>
      <w:r>
        <w:rPr>
          <w:sz w:val="24"/>
          <w:szCs w:val="24"/>
        </w:rPr>
        <w:t>Devlet-i Osmaniye'dir.</w:t>
      </w:r>
      <w:r>
        <w:rPr>
          <w:rStyle w:val="FootnoteReference"/>
          <w:sz w:val="24"/>
          <w:szCs w:val="24"/>
        </w:rPr>
        <w:footnoteReference w:id="14"/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lastRenderedPageBreak/>
        <w:t>Eğer İslamiyet milliyetini ve İttihad-ı İslamın taşını ve nakşını</w:t>
      </w:r>
      <w:r>
        <w:rPr>
          <w:rStyle w:val="FootnoteReference"/>
          <w:sz w:val="24"/>
          <w:szCs w:val="24"/>
        </w:rPr>
        <w:footnoteReference w:id="15"/>
      </w:r>
      <w:r w:rsidRPr="00047A00">
        <w:rPr>
          <w:sz w:val="24"/>
          <w:szCs w:val="24"/>
        </w:rPr>
        <w:t xml:space="preserve"> görmek istersen işte bak! </w:t>
      </w:r>
    </w:p>
    <w:p w:rsidR="00047A00" w:rsidRPr="00047A00" w:rsidRDefault="00047A00" w:rsidP="007D182D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t>Ahkam-ı İslamiyeye muhalefet etmeye mani olan hi</w:t>
      </w:r>
      <w:r>
        <w:rPr>
          <w:sz w:val="24"/>
          <w:szCs w:val="24"/>
        </w:rPr>
        <w:t>ssiyat-ı uIviyenin memzucu olan</w:t>
      </w:r>
      <w:r w:rsidRPr="00047A00">
        <w:rPr>
          <w:sz w:val="24"/>
          <w:szCs w:val="24"/>
        </w:rPr>
        <w:t xml:space="preserve"> (1) Haya ve Hamiyetten</w:t>
      </w:r>
      <w:r>
        <w:rPr>
          <w:rStyle w:val="FootnoteReference"/>
          <w:sz w:val="24"/>
          <w:szCs w:val="24"/>
        </w:rPr>
        <w:footnoteReference w:id="16"/>
      </w:r>
      <w:r w:rsidRPr="00047A00">
        <w:rPr>
          <w:sz w:val="24"/>
          <w:szCs w:val="24"/>
        </w:rPr>
        <w:t xml:space="preserve"> neşet eden civanmerdane Humret</w:t>
      </w:r>
      <w:r>
        <w:rPr>
          <w:rStyle w:val="FootnoteReference"/>
          <w:sz w:val="24"/>
          <w:szCs w:val="24"/>
        </w:rPr>
        <w:footnoteReference w:id="17"/>
      </w:r>
      <w:r w:rsidRPr="00047A00">
        <w:rPr>
          <w:sz w:val="24"/>
          <w:szCs w:val="24"/>
        </w:rPr>
        <w:t>, Hürmet</w:t>
      </w:r>
      <w:r w:rsidR="00380D25">
        <w:rPr>
          <w:rStyle w:val="FootnoteReference"/>
          <w:sz w:val="24"/>
          <w:szCs w:val="24"/>
        </w:rPr>
        <w:footnoteReference w:id="18"/>
      </w:r>
      <w:r w:rsidRPr="00047A00">
        <w:rPr>
          <w:sz w:val="24"/>
          <w:szCs w:val="24"/>
        </w:rPr>
        <w:t xml:space="preserve"> ve Merhametten</w:t>
      </w:r>
      <w:r w:rsidR="00380D25">
        <w:rPr>
          <w:rStyle w:val="FootnoteReference"/>
          <w:sz w:val="24"/>
          <w:szCs w:val="24"/>
        </w:rPr>
        <w:footnoteReference w:id="19"/>
      </w:r>
      <w:r w:rsidRPr="00047A00">
        <w:rPr>
          <w:sz w:val="24"/>
          <w:szCs w:val="24"/>
        </w:rPr>
        <w:t xml:space="preserve"> tevellüd eden Masumane</w:t>
      </w:r>
      <w:r w:rsidR="00380D25">
        <w:rPr>
          <w:rStyle w:val="FootnoteReference"/>
          <w:sz w:val="24"/>
          <w:szCs w:val="24"/>
        </w:rPr>
        <w:footnoteReference w:id="20"/>
      </w:r>
      <w:r w:rsidRPr="00047A00">
        <w:rPr>
          <w:sz w:val="24"/>
          <w:szCs w:val="24"/>
        </w:rPr>
        <w:t xml:space="preserve"> Tebessüm</w:t>
      </w:r>
      <w:r w:rsidR="00380D25">
        <w:rPr>
          <w:rStyle w:val="FootnoteReference"/>
          <w:sz w:val="24"/>
          <w:szCs w:val="24"/>
        </w:rPr>
        <w:footnoteReference w:id="21"/>
      </w:r>
      <w:r w:rsidRPr="00047A00">
        <w:rPr>
          <w:sz w:val="24"/>
          <w:szCs w:val="24"/>
        </w:rPr>
        <w:t>, (2) Fesahat ve melahattan</w:t>
      </w:r>
      <w:r w:rsidR="00380D25">
        <w:rPr>
          <w:rStyle w:val="FootnoteReference"/>
          <w:sz w:val="24"/>
          <w:szCs w:val="24"/>
        </w:rPr>
        <w:footnoteReference w:id="22"/>
      </w:r>
      <w:r w:rsidRPr="00047A00">
        <w:rPr>
          <w:sz w:val="24"/>
          <w:szCs w:val="24"/>
        </w:rPr>
        <w:t xml:space="preserve"> hasıl olan ruhani halavet (3); Aşk-ı Şebabiden, şevk-i bahariden</w:t>
      </w:r>
      <w:r w:rsidR="00380D25">
        <w:rPr>
          <w:rStyle w:val="FootnoteReference"/>
          <w:sz w:val="24"/>
          <w:szCs w:val="24"/>
        </w:rPr>
        <w:footnoteReference w:id="23"/>
      </w:r>
      <w:r w:rsidR="00380D25">
        <w:rPr>
          <w:sz w:val="24"/>
          <w:szCs w:val="24"/>
        </w:rPr>
        <w:t xml:space="preserve"> neş' et eden Semavi</w:t>
      </w:r>
      <w:r w:rsidR="00380D25">
        <w:rPr>
          <w:rStyle w:val="FootnoteReference"/>
          <w:sz w:val="24"/>
          <w:szCs w:val="24"/>
        </w:rPr>
        <w:footnoteReference w:id="24"/>
      </w:r>
      <w:r w:rsidRPr="00047A00">
        <w:rPr>
          <w:sz w:val="24"/>
          <w:szCs w:val="24"/>
        </w:rPr>
        <w:t xml:space="preserve"> ne</w:t>
      </w:r>
      <w:r w:rsidR="00380D25">
        <w:rPr>
          <w:sz w:val="24"/>
          <w:szCs w:val="24"/>
        </w:rPr>
        <w:t xml:space="preserve">ş'e, (4) </w:t>
      </w:r>
      <w:r w:rsidRPr="00047A00">
        <w:rPr>
          <w:sz w:val="24"/>
          <w:szCs w:val="24"/>
        </w:rPr>
        <w:t>Hüzn-ü Gurubiden</w:t>
      </w:r>
      <w:r w:rsidR="00380D25">
        <w:rPr>
          <w:rStyle w:val="FootnoteReference"/>
          <w:sz w:val="24"/>
          <w:szCs w:val="24"/>
        </w:rPr>
        <w:footnoteReference w:id="25"/>
      </w:r>
      <w:r w:rsidR="00380D25">
        <w:rPr>
          <w:sz w:val="24"/>
          <w:szCs w:val="24"/>
        </w:rPr>
        <w:t xml:space="preserve"> </w:t>
      </w:r>
      <w:r w:rsidR="00380D25" w:rsidRPr="00047A00">
        <w:rPr>
          <w:sz w:val="24"/>
          <w:szCs w:val="24"/>
        </w:rPr>
        <w:t>Ferah-ı Seheriden</w:t>
      </w:r>
      <w:r w:rsidR="00380D25">
        <w:rPr>
          <w:rStyle w:val="FootnoteReference"/>
          <w:sz w:val="24"/>
          <w:szCs w:val="24"/>
        </w:rPr>
        <w:footnoteReference w:id="26"/>
      </w:r>
      <w:r w:rsidR="00380D25" w:rsidRPr="00047A00">
        <w:rPr>
          <w:sz w:val="24"/>
          <w:szCs w:val="24"/>
        </w:rPr>
        <w:t xml:space="preserve"> </w:t>
      </w:r>
      <w:r w:rsidRPr="00047A00">
        <w:rPr>
          <w:sz w:val="24"/>
          <w:szCs w:val="24"/>
        </w:rPr>
        <w:t>vücuda gelen Melekuti</w:t>
      </w:r>
      <w:r w:rsidR="00380D25">
        <w:rPr>
          <w:rStyle w:val="FootnoteReference"/>
          <w:sz w:val="24"/>
          <w:szCs w:val="24"/>
        </w:rPr>
        <w:footnoteReference w:id="27"/>
      </w:r>
      <w:r w:rsidRPr="00047A00">
        <w:rPr>
          <w:sz w:val="24"/>
          <w:szCs w:val="24"/>
        </w:rPr>
        <w:t xml:space="preserve"> lezzet,</w:t>
      </w:r>
      <w:r w:rsidR="00380D25">
        <w:rPr>
          <w:sz w:val="24"/>
          <w:szCs w:val="24"/>
        </w:rPr>
        <w:t xml:space="preserve"> </w:t>
      </w:r>
      <w:r w:rsidRPr="00047A00">
        <w:rPr>
          <w:sz w:val="24"/>
          <w:szCs w:val="24"/>
        </w:rPr>
        <w:t xml:space="preserve">(5) </w:t>
      </w:r>
      <w:r w:rsidR="00380D25">
        <w:rPr>
          <w:sz w:val="24"/>
          <w:szCs w:val="24"/>
        </w:rPr>
        <w:t>Hüsn-ü Mücerredden</w:t>
      </w:r>
      <w:r w:rsidR="00380D25">
        <w:rPr>
          <w:rStyle w:val="FootnoteReference"/>
          <w:sz w:val="24"/>
          <w:szCs w:val="24"/>
        </w:rPr>
        <w:footnoteReference w:id="28"/>
      </w:r>
      <w:r w:rsidRPr="00047A00">
        <w:rPr>
          <w:sz w:val="24"/>
          <w:szCs w:val="24"/>
        </w:rPr>
        <w:t xml:space="preserve"> Cemal-i Mücelladan</w:t>
      </w:r>
      <w:r w:rsidR="00380D25">
        <w:rPr>
          <w:rStyle w:val="FootnoteReference"/>
          <w:sz w:val="24"/>
          <w:szCs w:val="24"/>
        </w:rPr>
        <w:footnoteReference w:id="29"/>
      </w:r>
      <w:r w:rsidRPr="00047A00">
        <w:rPr>
          <w:sz w:val="24"/>
          <w:szCs w:val="24"/>
        </w:rPr>
        <w:t xml:space="preserve"> tecelli eden</w:t>
      </w:r>
      <w:r w:rsidR="00380D25">
        <w:rPr>
          <w:rStyle w:val="FootnoteReference"/>
          <w:sz w:val="24"/>
          <w:szCs w:val="24"/>
        </w:rPr>
        <w:footnoteReference w:id="30"/>
      </w:r>
      <w:r w:rsidRPr="00047A00">
        <w:rPr>
          <w:sz w:val="24"/>
          <w:szCs w:val="24"/>
        </w:rPr>
        <w:t xml:space="preserve"> </w:t>
      </w:r>
      <w:r w:rsidR="007D182D">
        <w:rPr>
          <w:sz w:val="24"/>
          <w:szCs w:val="24"/>
        </w:rPr>
        <w:t>mukaddes z</w:t>
      </w:r>
      <w:r w:rsidRPr="00047A00">
        <w:rPr>
          <w:sz w:val="24"/>
          <w:szCs w:val="24"/>
        </w:rPr>
        <w:t>inet</w:t>
      </w:r>
      <w:r w:rsidR="00380D25">
        <w:rPr>
          <w:rStyle w:val="FootnoteReference"/>
          <w:sz w:val="24"/>
          <w:szCs w:val="24"/>
        </w:rPr>
        <w:footnoteReference w:id="31"/>
      </w:r>
      <w:r w:rsidR="002147F6">
        <w:rPr>
          <w:sz w:val="24"/>
          <w:szCs w:val="24"/>
        </w:rPr>
        <w:t xml:space="preserve">, </w:t>
      </w:r>
      <w:r w:rsidRPr="00047A00">
        <w:rPr>
          <w:sz w:val="24"/>
          <w:szCs w:val="24"/>
        </w:rPr>
        <w:t xml:space="preserve">(6) </w:t>
      </w:r>
      <w:r w:rsidR="00380D25">
        <w:rPr>
          <w:sz w:val="24"/>
          <w:szCs w:val="24"/>
        </w:rPr>
        <w:t>{</w:t>
      </w:r>
      <w:r w:rsidRPr="00047A00">
        <w:rPr>
          <w:sz w:val="24"/>
          <w:szCs w:val="24"/>
        </w:rPr>
        <w:t>Haşiye</w:t>
      </w:r>
      <w:r w:rsidR="00380D25">
        <w:rPr>
          <w:sz w:val="24"/>
          <w:szCs w:val="24"/>
        </w:rPr>
        <w:t>:</w:t>
      </w:r>
      <w:r w:rsidRPr="00047A00">
        <w:rPr>
          <w:sz w:val="24"/>
          <w:szCs w:val="24"/>
        </w:rPr>
        <w:t xml:space="preserve"> </w:t>
      </w:r>
      <w:r w:rsidR="00380D25" w:rsidRPr="00047A00">
        <w:rPr>
          <w:sz w:val="24"/>
          <w:szCs w:val="24"/>
        </w:rPr>
        <w:t>Şu müselsel üslubdaki fıkralar; herbiri İslamiyetin bir şuaına, bir hüsnüne, bir seciyesine, bir rabıtasına, bir temeline  işarettir.</w:t>
      </w:r>
      <w:r w:rsidR="00380D25">
        <w:rPr>
          <w:sz w:val="24"/>
          <w:szCs w:val="24"/>
        </w:rPr>
        <w:t xml:space="preserve">} </w:t>
      </w:r>
      <w:r w:rsidR="007D182D">
        <w:rPr>
          <w:sz w:val="24"/>
          <w:szCs w:val="24"/>
        </w:rPr>
        <w:t>b</w:t>
      </w:r>
      <w:r w:rsidRPr="00047A00">
        <w:rPr>
          <w:sz w:val="24"/>
          <w:szCs w:val="24"/>
        </w:rPr>
        <w:t>irbiri ile imtizaç edip ondan çıkan Levh-i Nurani</w:t>
      </w:r>
      <w:r w:rsidR="00380D25">
        <w:rPr>
          <w:rStyle w:val="FootnoteReference"/>
          <w:sz w:val="24"/>
          <w:szCs w:val="24"/>
        </w:rPr>
        <w:footnoteReference w:id="32"/>
      </w:r>
      <w:r w:rsidRPr="00047A00">
        <w:rPr>
          <w:sz w:val="24"/>
          <w:szCs w:val="24"/>
        </w:rPr>
        <w:t xml:space="preserve"> </w:t>
      </w:r>
      <w:r w:rsidR="00380D25">
        <w:rPr>
          <w:sz w:val="24"/>
          <w:szCs w:val="24"/>
        </w:rPr>
        <w:t>ancak o Şark ve Garbın</w:t>
      </w:r>
      <w:r w:rsidR="00380D25">
        <w:rPr>
          <w:rStyle w:val="FootnoteReference"/>
          <w:sz w:val="24"/>
          <w:szCs w:val="24"/>
        </w:rPr>
        <w:footnoteReference w:id="33"/>
      </w:r>
      <w:r w:rsidRPr="00047A00">
        <w:rPr>
          <w:sz w:val="24"/>
          <w:szCs w:val="24"/>
        </w:rPr>
        <w:t xml:space="preserve"> Kab-ı Kavseyni</w:t>
      </w:r>
      <w:r w:rsidR="00380D25">
        <w:rPr>
          <w:rStyle w:val="FootnoteReference"/>
          <w:sz w:val="24"/>
          <w:szCs w:val="24"/>
        </w:rPr>
        <w:footnoteReference w:id="34"/>
      </w:r>
      <w:r w:rsidRPr="00047A00">
        <w:rPr>
          <w:sz w:val="24"/>
          <w:szCs w:val="24"/>
        </w:rPr>
        <w:t xml:space="preserve"> </w:t>
      </w:r>
      <w:r w:rsidR="00380D25">
        <w:rPr>
          <w:sz w:val="24"/>
          <w:szCs w:val="24"/>
        </w:rPr>
        <w:t>olan Ka'be-i Saadetinin</w:t>
      </w:r>
      <w:r w:rsidR="00380D25">
        <w:rPr>
          <w:rStyle w:val="FootnoteReference"/>
          <w:sz w:val="24"/>
          <w:szCs w:val="24"/>
        </w:rPr>
        <w:footnoteReference w:id="35"/>
      </w:r>
      <w:r w:rsidR="00380D25">
        <w:rPr>
          <w:sz w:val="24"/>
          <w:szCs w:val="24"/>
        </w:rPr>
        <w:t xml:space="preserve"> </w:t>
      </w:r>
      <w:r w:rsidRPr="00047A00">
        <w:rPr>
          <w:sz w:val="24"/>
          <w:szCs w:val="24"/>
        </w:rPr>
        <w:t>Tak-ı Muallasının</w:t>
      </w:r>
      <w:r w:rsidR="00380D25">
        <w:rPr>
          <w:rStyle w:val="FootnoteReference"/>
          <w:sz w:val="24"/>
          <w:szCs w:val="24"/>
        </w:rPr>
        <w:footnoteReference w:id="36"/>
      </w:r>
      <w:r w:rsidRPr="00047A00">
        <w:rPr>
          <w:sz w:val="24"/>
          <w:szCs w:val="24"/>
        </w:rPr>
        <w:t xml:space="preserve"> </w:t>
      </w:r>
      <w:r w:rsidR="00380D25">
        <w:rPr>
          <w:sz w:val="24"/>
          <w:szCs w:val="24"/>
        </w:rPr>
        <w:t>Kavs-ı Kuzahının</w:t>
      </w:r>
      <w:r w:rsidR="00380D25">
        <w:rPr>
          <w:rStyle w:val="FootnoteReference"/>
          <w:sz w:val="24"/>
          <w:szCs w:val="24"/>
        </w:rPr>
        <w:footnoteReference w:id="37"/>
      </w:r>
      <w:r w:rsidR="00380D25">
        <w:rPr>
          <w:sz w:val="24"/>
          <w:szCs w:val="24"/>
        </w:rPr>
        <w:t xml:space="preserve"> (7) Elvan-ı Seb'asının</w:t>
      </w:r>
      <w:r w:rsidR="00380D25">
        <w:rPr>
          <w:rStyle w:val="FootnoteReference"/>
          <w:sz w:val="24"/>
          <w:szCs w:val="24"/>
        </w:rPr>
        <w:footnoteReference w:id="38"/>
      </w:r>
      <w:r w:rsidRPr="00047A00">
        <w:rPr>
          <w:sz w:val="24"/>
          <w:szCs w:val="24"/>
        </w:rPr>
        <w:t xml:space="preserve"> Lacivert levninin</w:t>
      </w:r>
      <w:r w:rsidR="00380D25">
        <w:rPr>
          <w:rStyle w:val="FootnoteReference"/>
          <w:sz w:val="24"/>
          <w:szCs w:val="24"/>
        </w:rPr>
        <w:footnoteReference w:id="39"/>
      </w:r>
      <w:r w:rsidRPr="00047A00">
        <w:rPr>
          <w:sz w:val="24"/>
          <w:szCs w:val="24"/>
        </w:rPr>
        <w:t xml:space="preserve"> timsalini,  belki şu levnin manzarası bir derece irae edilebilir. </w:t>
      </w:r>
    </w:p>
    <w:p w:rsidR="00047A00" w:rsidRPr="00047A00" w:rsidRDefault="00047A00" w:rsidP="00047A00">
      <w:pPr>
        <w:spacing w:before="120" w:after="0" w:line="240" w:lineRule="auto"/>
        <w:jc w:val="both"/>
        <w:rPr>
          <w:sz w:val="24"/>
          <w:szCs w:val="24"/>
        </w:rPr>
      </w:pPr>
      <w:r w:rsidRPr="00047A00">
        <w:rPr>
          <w:sz w:val="24"/>
          <w:szCs w:val="24"/>
        </w:rPr>
        <w:lastRenderedPageBreak/>
        <w:t xml:space="preserve"> </w:t>
      </w:r>
    </w:p>
    <w:p w:rsidR="00047A00" w:rsidRPr="00047A00" w:rsidRDefault="00380D25" w:rsidP="00380D25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Lakin ittihad cehl ile olmaz. İ</w:t>
      </w:r>
      <w:r w:rsidR="00047A00" w:rsidRPr="00047A00">
        <w:rPr>
          <w:sz w:val="24"/>
          <w:szCs w:val="24"/>
        </w:rPr>
        <w:t>ttihad imtizac-ı efkardır. İmtizac-ı efkar mari</w:t>
      </w:r>
      <w:r>
        <w:rPr>
          <w:sz w:val="24"/>
          <w:szCs w:val="24"/>
        </w:rPr>
        <w:t>fetin şua-ı elektriki ile olur.</w:t>
      </w:r>
      <w:r>
        <w:rPr>
          <w:rStyle w:val="FootnoteReference"/>
          <w:sz w:val="24"/>
          <w:szCs w:val="24"/>
        </w:rPr>
        <w:footnoteReference w:id="40"/>
      </w:r>
    </w:p>
    <w:p w:rsidR="00047A00" w:rsidRPr="00047A00" w:rsidRDefault="00047A00" w:rsidP="00380D25">
      <w:pPr>
        <w:spacing w:before="120" w:after="0" w:line="240" w:lineRule="auto"/>
        <w:jc w:val="right"/>
        <w:rPr>
          <w:sz w:val="24"/>
          <w:szCs w:val="24"/>
        </w:rPr>
      </w:pPr>
      <w:r w:rsidRPr="00047A00">
        <w:rPr>
          <w:sz w:val="24"/>
          <w:szCs w:val="24"/>
        </w:rPr>
        <w:t>SAİD NURS</w:t>
      </w:r>
      <w:r w:rsidR="00380D25">
        <w:rPr>
          <w:sz w:val="24"/>
          <w:szCs w:val="24"/>
        </w:rPr>
        <w:t>Î</w:t>
      </w:r>
    </w:p>
    <w:p w:rsidR="00047A00" w:rsidRPr="00047A00" w:rsidRDefault="00047A00" w:rsidP="00380D25">
      <w:pPr>
        <w:spacing w:before="120" w:after="0" w:line="240" w:lineRule="auto"/>
        <w:jc w:val="both"/>
        <w:rPr>
          <w:sz w:val="24"/>
          <w:szCs w:val="24"/>
        </w:rPr>
      </w:pPr>
    </w:p>
    <w:p w:rsidR="00047A00" w:rsidRPr="00380D25" w:rsidRDefault="00047A00" w:rsidP="00380D25">
      <w:pPr>
        <w:spacing w:before="120" w:after="0" w:line="240" w:lineRule="auto"/>
        <w:jc w:val="right"/>
        <w:rPr>
          <w:i/>
          <w:iCs/>
          <w:sz w:val="24"/>
          <w:szCs w:val="24"/>
        </w:rPr>
      </w:pPr>
      <w:r w:rsidRPr="00380D25">
        <w:rPr>
          <w:i/>
          <w:iCs/>
          <w:sz w:val="24"/>
          <w:szCs w:val="24"/>
        </w:rPr>
        <w:t>http://www.ittihad.com.tr/ de Risalei Nur ihtisas derslerini okuyabilirsiniz.</w:t>
      </w:r>
    </w:p>
    <w:p w:rsidR="0001747C" w:rsidRPr="00047A00" w:rsidRDefault="007F32E8" w:rsidP="00047A00">
      <w:pPr>
        <w:spacing w:before="120" w:after="0" w:line="240" w:lineRule="auto"/>
        <w:jc w:val="both"/>
        <w:rPr>
          <w:sz w:val="24"/>
          <w:szCs w:val="24"/>
        </w:rPr>
      </w:pPr>
    </w:p>
    <w:sectPr w:rsidR="0001747C" w:rsidRPr="00047A00" w:rsidSect="00D3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E8" w:rsidRDefault="007F32E8" w:rsidP="00047A00">
      <w:pPr>
        <w:spacing w:after="0" w:line="240" w:lineRule="auto"/>
      </w:pPr>
      <w:r>
        <w:separator/>
      </w:r>
    </w:p>
  </w:endnote>
  <w:endnote w:type="continuationSeparator" w:id="1">
    <w:p w:rsidR="007F32E8" w:rsidRDefault="007F32E8" w:rsidP="000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E8" w:rsidRDefault="007F32E8" w:rsidP="00047A00">
      <w:pPr>
        <w:spacing w:after="0" w:line="240" w:lineRule="auto"/>
      </w:pPr>
      <w:r>
        <w:separator/>
      </w:r>
    </w:p>
  </w:footnote>
  <w:footnote w:type="continuationSeparator" w:id="1">
    <w:p w:rsidR="007F32E8" w:rsidRDefault="007F32E8" w:rsidP="00047A00">
      <w:pPr>
        <w:spacing w:after="0" w:line="240" w:lineRule="auto"/>
      </w:pPr>
      <w:r>
        <w:continuationSeparator/>
      </w:r>
    </w:p>
  </w:footnote>
  <w:footnote w:id="2">
    <w:p w:rsidR="00DB67F6" w:rsidRDefault="00DB67F6" w:rsidP="002147F6">
      <w:pPr>
        <w:pStyle w:val="FootnoteText"/>
        <w:spacing w:before="120"/>
        <w:jc w:val="both"/>
      </w:pPr>
      <w:r w:rsidRPr="00DB67F6">
        <w:rPr>
          <w:rStyle w:val="FootnoteReference"/>
          <w:sz w:val="24"/>
          <w:szCs w:val="24"/>
        </w:rPr>
        <w:footnoteRef/>
      </w:r>
      <w:r w:rsidRPr="00DB67F6">
        <w:rPr>
          <w:sz w:val="24"/>
          <w:szCs w:val="24"/>
        </w:rPr>
        <w:t xml:space="preserve"> Ayrıca  </w:t>
      </w:r>
      <w:r w:rsidRPr="00DB67F6">
        <w:rPr>
          <w:i/>
          <w:iCs/>
          <w:sz w:val="24"/>
          <w:szCs w:val="24"/>
        </w:rPr>
        <w:t>(</w:t>
      </w:r>
      <w:r w:rsidRPr="00380D25">
        <w:rPr>
          <w:i/>
          <w:iCs/>
          <w:sz w:val="24"/>
          <w:szCs w:val="24"/>
        </w:rPr>
        <w:t xml:space="preserve">Bakınız: </w:t>
      </w:r>
      <w:r w:rsidRPr="002147F6">
        <w:rPr>
          <w:i/>
          <w:iCs/>
          <w:sz w:val="24"/>
          <w:szCs w:val="24"/>
          <w:highlight w:val="yellow"/>
        </w:rPr>
        <w:t>İttihad-ı İslam</w:t>
      </w:r>
      <w:r w:rsidR="002147F6">
        <w:rPr>
          <w:i/>
          <w:iCs/>
          <w:sz w:val="24"/>
          <w:szCs w:val="24"/>
        </w:rPr>
        <w:t>-</w:t>
      </w:r>
      <w:r w:rsidR="002147F6" w:rsidRPr="002147F6">
        <w:rPr>
          <w:i/>
          <w:iCs/>
          <w:sz w:val="24"/>
          <w:szCs w:val="24"/>
          <w:highlight w:val="yellow"/>
        </w:rPr>
        <w:t xml:space="preserve"> İttihad-ı İslam 1 ve 2</w:t>
      </w:r>
      <w:r w:rsidR="002147F6">
        <w:rPr>
          <w:i/>
          <w:iCs/>
          <w:sz w:val="24"/>
          <w:szCs w:val="24"/>
        </w:rPr>
        <w:t xml:space="preserve"> Derlemeleri</w:t>
      </w:r>
      <w:r w:rsidRPr="00380D25">
        <w:rPr>
          <w:i/>
          <w:iCs/>
          <w:sz w:val="24"/>
          <w:szCs w:val="24"/>
        </w:rPr>
        <w:t>)</w:t>
      </w:r>
    </w:p>
  </w:footnote>
  <w:footnote w:id="3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Yani yüce ve manevi değerlere sahip, imandan gelen fazilet hissiyatiyle birbirine bağlanarak teşkil olunan çok muhkem bir binanın "kasrın", demir çubuklarla kenetlenmiş sağlam bina gibi tek vücut halinde olan İttihad-ı İslam.</w:t>
      </w:r>
    </w:p>
  </w:footnote>
  <w:footnote w:id="4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Onu teşkil eden unsurların bir kısmını.</w:t>
      </w:r>
    </w:p>
  </w:footnote>
  <w:footnote w:id="5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Onu güzelleştiren irtibat unsurlarından bir cihetini.  </w:t>
      </w:r>
    </w:p>
  </w:footnote>
  <w:footnote w:id="6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bütün MüsIümanların kudsi irtibat merkezi ve istiklaliyetiyle kazanacağı dünyevi ve uhrevi saadetin kuvvet kaynağı olan.</w:t>
      </w:r>
    </w:p>
  </w:footnote>
  <w:footnote w:id="7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İslamın iman kemaliyeti ile nurlanan kalbin ve ilm-i hakikatla münevver olan aklın imticaziyle ve uhuvvet hissiyatiyle meydana gelen külli bir ittihad-ı İslamın.</w:t>
      </w:r>
    </w:p>
  </w:footnote>
  <w:footnote w:id="8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Müslümanların enaniyeti terk ederek tam bir hürmetle ve emr-i dini olduğundan tam teslimiyetle imani ve vicdani esasa dayanan bir ittihad merkezi.</w:t>
      </w:r>
    </w:p>
  </w:footnote>
  <w:footnote w:id="9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</w:t>
      </w:r>
      <w:r w:rsidRPr="00380D25">
        <w:rPr>
          <w:i/>
          <w:iCs/>
          <w:sz w:val="24"/>
          <w:szCs w:val="24"/>
        </w:rPr>
        <w:t xml:space="preserve">(Bakınız: İslam Prensipleri Ansiklopedisi: </w:t>
      </w:r>
      <w:r w:rsidRPr="00380D25">
        <w:rPr>
          <w:i/>
          <w:iCs/>
          <w:sz w:val="24"/>
          <w:szCs w:val="24"/>
          <w:highlight w:val="yellow"/>
        </w:rPr>
        <w:t>Hacer-ül Esved</w:t>
      </w:r>
      <w:r w:rsidRPr="00380D25">
        <w:rPr>
          <w:i/>
          <w:iCs/>
          <w:sz w:val="24"/>
          <w:szCs w:val="24"/>
        </w:rPr>
        <w:t>)</w:t>
      </w:r>
    </w:p>
  </w:footnote>
  <w:footnote w:id="10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inci parlaklığında ve kıymetinde olan.</w:t>
      </w:r>
    </w:p>
  </w:footnote>
  <w:footnote w:id="11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merkez-i alem olan Rasulullah'ın (asm) şahs-ı manevisinin hakimiyet-i maddiye ve maneviyesidir.</w:t>
      </w:r>
    </w:p>
  </w:footnote>
  <w:footnote w:id="12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kudsiyetini muhafaza edip bütün Müslümanların hürmeten, teslimiyeten teveccüh ettikleri yer ve dünyada tek belde ise şems-i İslamın tulu ettiği.</w:t>
      </w:r>
    </w:p>
  </w:footnote>
  <w:footnote w:id="13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Şeair-i İslamiyeyi yaşayıp yaşatarak İslamiyeti ka'be-i kemalata terakki ettiren, tam hürriyet-i Şer'iyeyi tatbik eden, yani Allah'ın gönderdiği Şeriatında bildirdiği hürriyetlere ve yasaklara Allah'ın izni olmadıkça yani beşeri anlayışlarla tasarrruf etmeyen ve ettirmeyen, ahkam-ı Kur'aniyeye sadakat gösteren, böylece Laik düşünceye kapı açmayan yani şahıs hakimiyetini yasaklayıp Allah hakimiyetini esas alan ve Cemahir-i Müttefika-i İslamiye ile teşekkül eden İttihad-ı İslama dayanan.</w:t>
      </w:r>
    </w:p>
  </w:footnote>
  <w:footnote w:id="14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bütün Müslümanların asayişini, istiklaliyetini ve diyanetini korumakla mükellef olan Hilafet merkezidir.</w:t>
      </w:r>
    </w:p>
  </w:footnote>
  <w:footnote w:id="15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onu teşkil eden anasır-ı muhtelife-i İslamiyeyi ve faziletin neticesi olan ittihadın güzelliğini.</w:t>
      </w:r>
    </w:p>
  </w:footnote>
  <w:footnote w:id="16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İslam milliyetinin istiklaliyet ve selametini gaye edinmenin neticesi olan hamiyetten.</w:t>
      </w:r>
    </w:p>
  </w:footnote>
  <w:footnote w:id="17">
    <w:p w:rsidR="00047A00" w:rsidRPr="00380D25" w:rsidRDefault="00047A00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İttihad-ı İslamın manevi mesnedi olan faziletin ehemmiyetli iki unsurundan biri olan haya hissinin vicdanda yerleşmesi: keza, şahsi menfaati,</w:t>
      </w:r>
      <w:r w:rsidR="00380D25" w:rsidRPr="00380D25">
        <w:rPr>
          <w:sz w:val="24"/>
          <w:szCs w:val="24"/>
        </w:rPr>
        <w:t xml:space="preserve"> menfaat-i umumiyeye feda etmek.</w:t>
      </w:r>
    </w:p>
  </w:footnote>
  <w:footnote w:id="18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Yani sağlam bir islam cemiyetinin esası olan fazilet seciyelerine sahip olanlara hüsn-ü teveccüh ve alaka ile irtibat.</w:t>
      </w:r>
    </w:p>
  </w:footnote>
  <w:footnote w:id="19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Yani din kardeşlerine iyilik yapmaktan lezzet alır olmaktan.</w:t>
      </w:r>
    </w:p>
  </w:footnote>
  <w:footnote w:id="20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Riyakarlıktan temiz.</w:t>
      </w:r>
    </w:p>
  </w:footnote>
  <w:footnote w:id="21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Şefkat ve muhabbetle teveccüh.</w:t>
      </w:r>
    </w:p>
  </w:footnote>
  <w:footnote w:id="22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Ruhu ve kalbi üzmeyip manevi neşe veren manidar, şefkatkar ve hürmetkar söz ve davranıştan.</w:t>
      </w:r>
    </w:p>
  </w:footnote>
  <w:footnote w:id="23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neş'eli zevkli ve saadetli bir hayata yeni ve taze geçişten.</w:t>
      </w:r>
    </w:p>
  </w:footnote>
  <w:footnote w:id="24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ulvi ve İlahi.</w:t>
      </w:r>
    </w:p>
  </w:footnote>
  <w:footnote w:id="25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Ahirete geçmekteki tekrar görüşme ümidiyle ayrılma hüznünden </w:t>
      </w:r>
    </w:p>
  </w:footnote>
  <w:footnote w:id="26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İttihad-ı İslam güneşinin doğuşunun yakınlaşmasıyla ihya ve canlılık zemini ve cemiyeti meydana gelmesiyle fitne kabusunun izale olup ferah bulmaktan.</w:t>
      </w:r>
    </w:p>
  </w:footnote>
  <w:footnote w:id="27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manevi ve uhrevi.</w:t>
      </w:r>
    </w:p>
  </w:footnote>
  <w:footnote w:id="28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Dünyevi ve nefsi olmayan uhrevi, manevi ve İlahi güzellikten.</w:t>
      </w:r>
    </w:p>
  </w:footnote>
  <w:footnote w:id="29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Daimi ve İlahi güzellikten.</w:t>
      </w:r>
    </w:p>
  </w:footnote>
  <w:footnote w:id="30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Meydana çıkıp görünen.</w:t>
      </w:r>
    </w:p>
  </w:footnote>
  <w:footnote w:id="31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Ahlak ve adab-ı İslamiye güzelliği.</w:t>
      </w:r>
    </w:p>
  </w:footnote>
  <w:footnote w:id="32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İttihad-ı İslamın manevi ve nurani irtibat esasları ve Anayasası.</w:t>
      </w:r>
    </w:p>
  </w:footnote>
  <w:footnote w:id="33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başta müsbet Amerika ve müsbet Avrupa olarak İttihad-ı İslamın yani Alem-i İslamın.</w:t>
      </w:r>
    </w:p>
  </w:footnote>
  <w:footnote w:id="34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ittifak noktası.</w:t>
      </w:r>
    </w:p>
  </w:footnote>
  <w:footnote w:id="35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bütün Müslümanlara şamil saadetin.</w:t>
      </w:r>
    </w:p>
  </w:footnote>
  <w:footnote w:id="36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en yüksek derecesinin.</w:t>
      </w:r>
    </w:p>
  </w:footnote>
  <w:footnote w:id="37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İttihad-ı İslamı teşkil eden ana unsurlarının.</w:t>
      </w:r>
    </w:p>
  </w:footnote>
  <w:footnote w:id="38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Güneşin memzuc yedi rengini andıran yedi şua : hüsnü, seciyesi, rabıtası ve temelinin.</w:t>
      </w:r>
    </w:p>
  </w:footnote>
  <w:footnote w:id="39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 en parlak ve kıymetIi unsurunun yani şark ve garb, yani İttihad-ı İslam ve İsevi  Cemaati ittifakının.</w:t>
      </w:r>
    </w:p>
  </w:footnote>
  <w:footnote w:id="40">
    <w:p w:rsidR="00380D25" w:rsidRPr="00380D25" w:rsidRDefault="00380D25" w:rsidP="00DB67F6">
      <w:pPr>
        <w:pStyle w:val="FootnoteText"/>
        <w:spacing w:before="120"/>
        <w:jc w:val="both"/>
        <w:rPr>
          <w:sz w:val="24"/>
          <w:szCs w:val="24"/>
        </w:rPr>
      </w:pPr>
      <w:r w:rsidRPr="00380D25">
        <w:rPr>
          <w:rStyle w:val="FootnoteReference"/>
          <w:sz w:val="24"/>
          <w:szCs w:val="24"/>
        </w:rPr>
        <w:footnoteRef/>
      </w:r>
      <w:r w:rsidRPr="00380D25">
        <w:rPr>
          <w:sz w:val="24"/>
          <w:szCs w:val="24"/>
        </w:rPr>
        <w:t xml:space="preserve">  Yani müttefiklerin ciddi ittifakı, ilm-i Kur’anın talimi ve marifet-i Kur’aniyenin irşadiyle, akıl ve kalbIerin tevhidi yani Kur’anın i'caz-ı manevisinden gelen dersin dairesinde olmak gerekiyor.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A00"/>
    <w:rsid w:val="00047A00"/>
    <w:rsid w:val="002147F6"/>
    <w:rsid w:val="00380D25"/>
    <w:rsid w:val="0050049B"/>
    <w:rsid w:val="005C303D"/>
    <w:rsid w:val="007D182D"/>
    <w:rsid w:val="007F32E8"/>
    <w:rsid w:val="00D3411E"/>
    <w:rsid w:val="00DB67F6"/>
    <w:rsid w:val="00DC0034"/>
    <w:rsid w:val="00F3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7A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A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A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5CC6-FA1C-4845-ADBD-FE3E3A0C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90535</dc:creator>
  <cp:lastModifiedBy>90535</cp:lastModifiedBy>
  <cp:revision>4</cp:revision>
  <dcterms:created xsi:type="dcterms:W3CDTF">2024-11-03T09:48:00Z</dcterms:created>
  <dcterms:modified xsi:type="dcterms:W3CDTF">2024-11-03T10:17:00Z</dcterms:modified>
</cp:coreProperties>
</file>